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76" w:lineRule="auto"/>
        <w:ind w:firstLine="720"/>
        <w:jc w:val="center"/>
        <w:rPr>
          <w:rFonts w:ascii="Montserrat" w:cs="Montserrat" w:eastAsia="Montserrat" w:hAnsi="Montserrat"/>
          <w:b w:val="1"/>
          <w:color w:val="796cad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796cad"/>
          <w:sz w:val="32"/>
          <w:szCs w:val="32"/>
          <w:rtl w:val="0"/>
        </w:rPr>
        <w:t xml:space="preserve">Fiche de référencement des produits </w:t>
      </w:r>
    </w:p>
    <w:p w:rsidR="00000000" w:rsidDel="00000000" w:rsidP="00000000" w:rsidRDefault="00000000" w:rsidRPr="00000000" w14:paraId="00000002">
      <w:pPr>
        <w:spacing w:after="0" w:line="276" w:lineRule="auto"/>
        <w:jc w:val="center"/>
        <w:rPr>
          <w:rFonts w:ascii="Montserrat" w:cs="Montserrat" w:eastAsia="Montserrat" w:hAnsi="Montserrat"/>
          <w:b w:val="1"/>
          <w:color w:val="796cad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796cad"/>
          <w:sz w:val="32"/>
          <w:szCs w:val="32"/>
          <w:rtl w:val="0"/>
        </w:rPr>
        <w:t xml:space="preserve">HISSEZ HAUTS </w:t>
      </w:r>
    </w:p>
    <w:p w:rsidR="00000000" w:rsidDel="00000000" w:rsidP="00000000" w:rsidRDefault="00000000" w:rsidRPr="00000000" w14:paraId="00000003">
      <w:pPr>
        <w:spacing w:after="0" w:before="0" w:line="276" w:lineRule="auto"/>
        <w:rPr>
          <w:rFonts w:ascii="Montserrat" w:cs="Montserrat" w:eastAsia="Montserrat" w:hAnsi="Montserrat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76" w:lineRule="auto"/>
        <w:jc w:val="both"/>
        <w:rPr>
          <w:rFonts w:ascii="Montserrat" w:cs="Montserrat" w:eastAsia="Montserrat" w:hAnsi="Montserrat"/>
          <w:i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Afin de référencer vos produits sous la marque HISSEZ HAUTS, merci de compléter attentivement les informations ci-dessous. </w:t>
      </w:r>
    </w:p>
    <w:p w:rsidR="00000000" w:rsidDel="00000000" w:rsidP="00000000" w:rsidRDefault="00000000" w:rsidRPr="00000000" w14:paraId="00000005">
      <w:pPr>
        <w:spacing w:after="0" w:before="0" w:line="276" w:lineRule="auto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ind w:left="0" w:firstLine="0"/>
        <w:rPr>
          <w:rFonts w:ascii="Montserrat" w:cs="Montserrat" w:eastAsia="Montserrat" w:hAnsi="Montserrat"/>
          <w:vertAlign w:val="baseline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6e5fa7"/>
          <w:sz w:val="24"/>
          <w:szCs w:val="24"/>
          <w:rtl w:val="0"/>
        </w:rPr>
        <w:t xml:space="preserve">Entreprise :</w:t>
      </w:r>
      <w:r w:rsidDel="00000000" w:rsidR="00000000" w:rsidRPr="00000000">
        <w:rPr>
          <w:rFonts w:ascii="Montserrat" w:cs="Montserrat" w:eastAsia="Montserrat" w:hAnsi="Montserrat"/>
          <w:vertAlign w:val="baselin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…………………………………………….…………………………………………….…………………………………………….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ind w:left="0" w:firstLine="0"/>
        <w:rPr>
          <w:rFonts w:ascii="Montserrat" w:cs="Montserrat" w:eastAsia="Montserrat" w:hAnsi="Montserrat"/>
          <w:vertAlign w:val="baseline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6e5fa7"/>
          <w:sz w:val="24"/>
          <w:szCs w:val="24"/>
          <w:rtl w:val="0"/>
        </w:rPr>
        <w:t xml:space="preserve">Contact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ind w:left="0" w:firstLine="72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Prénom &amp; Nom : …………………………………………….…………………………………………….……………………</w:t>
      </w:r>
    </w:p>
    <w:p w:rsidR="00000000" w:rsidDel="00000000" w:rsidP="00000000" w:rsidRDefault="00000000" w:rsidRPr="00000000" w14:paraId="00000009">
      <w:pPr>
        <w:spacing w:line="276" w:lineRule="auto"/>
        <w:ind w:left="0" w:firstLine="72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Fonction : ……………………………….…………………………………………….……………………………………………….</w:t>
      </w:r>
    </w:p>
    <w:p w:rsidR="00000000" w:rsidDel="00000000" w:rsidP="00000000" w:rsidRDefault="00000000" w:rsidRPr="00000000" w14:paraId="0000000A">
      <w:pPr>
        <w:spacing w:line="276" w:lineRule="auto"/>
        <w:ind w:left="0" w:firstLine="72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Téléphone : ……………………………….…………………………………………….…………………………………………….</w:t>
      </w:r>
    </w:p>
    <w:p w:rsidR="00000000" w:rsidDel="00000000" w:rsidP="00000000" w:rsidRDefault="00000000" w:rsidRPr="00000000" w14:paraId="0000000B">
      <w:pPr>
        <w:spacing w:line="276" w:lineRule="auto"/>
        <w:ind w:left="0" w:firstLine="72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vertAlign w:val="baseline"/>
          <w:rtl w:val="0"/>
        </w:rPr>
        <w:t xml:space="preserve">Email 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……………………………….…………………………………………….………………………………………………………</w:t>
      </w:r>
    </w:p>
    <w:p w:rsidR="00000000" w:rsidDel="00000000" w:rsidP="00000000" w:rsidRDefault="00000000" w:rsidRPr="00000000" w14:paraId="0000000C">
      <w:pPr>
        <w:spacing w:line="276" w:lineRule="auto"/>
        <w:ind w:left="0" w:firstLine="0"/>
        <w:rPr>
          <w:rFonts w:ascii="Montserrat" w:cs="Montserrat" w:eastAsia="Montserrat" w:hAnsi="Montserrat"/>
          <w:vertAlign w:val="baseline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6e5fa7"/>
          <w:sz w:val="24"/>
          <w:szCs w:val="24"/>
          <w:rtl w:val="0"/>
        </w:rPr>
        <w:t xml:space="preserve">Nom du produit :</w:t>
      </w:r>
      <w:r w:rsidDel="00000000" w:rsidR="00000000" w:rsidRPr="00000000">
        <w:rPr>
          <w:rFonts w:ascii="Montserrat" w:cs="Montserrat" w:eastAsia="Montserrat" w:hAnsi="Montserrat"/>
          <w:vertAlign w:val="baselin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…………………………………………….…………………………………………….…………………………………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ind w:left="0" w:firstLine="0"/>
        <w:rPr>
          <w:rFonts w:ascii="Montserrat" w:cs="Montserrat" w:eastAsia="Montserrat" w:hAnsi="Montserrat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vertAlign w:val="baseline"/>
          <w:rtl w:val="0"/>
        </w:rPr>
        <w:t xml:space="preserve">Adresse du site de transformation 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…………………………………………….…………………………………………..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vertAlign w:val="baseline"/>
          <w:rtl w:val="0"/>
        </w:rPr>
        <w:t xml:space="preserve">Numéro d’agrément sanitaire du site de transformation 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…………………………………………….</w:t>
      </w:r>
    </w:p>
    <w:p w:rsidR="00000000" w:rsidDel="00000000" w:rsidP="00000000" w:rsidRDefault="00000000" w:rsidRPr="00000000" w14:paraId="0000000F">
      <w:pPr>
        <w:spacing w:line="276" w:lineRule="auto"/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ind w:left="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Montserrat" w:cs="Montserrat" w:eastAsia="Montserrat" w:hAnsi="Montserrat"/>
          <w:vertAlign w:val="baseline"/>
          <w:rtl w:val="0"/>
        </w:rPr>
        <w:t xml:space="preserve">Cocher la ou les cases qui correspond(ent) aux espèces que vous souhaitez commercialiser sous la marque Hissez-Hauts ainsi que le type de transformation visé : 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306.9999999999996" w:tblpY="0"/>
        <w:tblW w:w="98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40"/>
        <w:gridCol w:w="1185"/>
        <w:gridCol w:w="2730"/>
        <w:gridCol w:w="2715"/>
        <w:tblGridChange w:id="0">
          <w:tblGrid>
            <w:gridCol w:w="3240"/>
            <w:gridCol w:w="1185"/>
            <w:gridCol w:w="2730"/>
            <w:gridCol w:w="2715"/>
          </w:tblGrid>
        </w:tblGridChange>
      </w:tblGrid>
      <w:tr>
        <w:trPr>
          <w:cantSplit w:val="0"/>
          <w:trHeight w:val="795" w:hRule="atLeast"/>
          <w:tblHeader w:val="0"/>
        </w:trPr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color w:val="796ca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796cad"/>
                <w:sz w:val="20"/>
                <w:szCs w:val="20"/>
                <w:rtl w:val="0"/>
              </w:rPr>
              <w:t xml:space="preserve">Espèces produites en Hauts-de-France</w:t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color w:val="796ca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796cad"/>
                <w:sz w:val="20"/>
                <w:szCs w:val="20"/>
                <w:rtl w:val="0"/>
              </w:rPr>
              <w:t xml:space="preserve">Entier</w:t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color w:val="796ca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796cad"/>
                <w:sz w:val="20"/>
                <w:szCs w:val="20"/>
                <w:rtl w:val="0"/>
              </w:rPr>
              <w:t xml:space="preserve">Première transformation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color w:val="796cad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color w:val="796cad"/>
                <w:sz w:val="18"/>
                <w:szCs w:val="18"/>
                <w:rtl w:val="0"/>
              </w:rPr>
              <w:t xml:space="preserve">(filet, dos, décoquillé, …)</w:t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b w:val="1"/>
                <w:color w:val="796cad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796cad"/>
                <w:sz w:val="20"/>
                <w:szCs w:val="20"/>
                <w:rtl w:val="0"/>
              </w:rPr>
              <w:t xml:space="preserve">Seconde transformation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color w:val="796cad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color w:val="796cad"/>
                <w:sz w:val="18"/>
                <w:szCs w:val="18"/>
                <w:rtl w:val="0"/>
              </w:rPr>
              <w:t xml:space="preserve">(élaboré, fumé, …) *</w:t>
            </w:r>
          </w:p>
        </w:tc>
      </w:tr>
      <w:tr>
        <w:trPr>
          <w:cantSplit w:val="0"/>
          <w:trHeight w:val="369.8780487804878" w:hRule="atLeast"/>
          <w:tblHeader w:val="0"/>
        </w:trPr>
        <w:tc>
          <w:tcPr>
            <w:shd w:fill="796cad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Espèces de pêche</w:t>
            </w:r>
          </w:p>
        </w:tc>
        <w:tc>
          <w:tcPr>
            <w:shd w:fill="796cad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796cad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796cad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Coquille Saint-Jacques</w:t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Hareng commun</w:t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Lieu noir</w:t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Merlan</w:t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Sardine</w:t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.4664634146341" w:hRule="atLeast"/>
          <w:tblHeader w:val="0"/>
        </w:trPr>
        <w:tc>
          <w:tcPr>
            <w:shd w:fill="796cad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Espèces d’aquaculture</w:t>
            </w:r>
          </w:p>
        </w:tc>
        <w:tc>
          <w:tcPr>
            <w:shd w:fill="796cad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796cad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796cad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Bar commun</w:t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Daurade royale</w:t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Moule commune</w:t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Truite arc-en-ciel ou fario</w:t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.0548780487805" w:hRule="atLeast"/>
          <w:tblHeader w:val="0"/>
        </w:trPr>
        <w:tc>
          <w:tcPr>
            <w:shd w:fill="796cad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  <w:rtl w:val="0"/>
              </w:rPr>
              <w:t xml:space="preserve">Autres espèces autorisées</w:t>
            </w:r>
          </w:p>
        </w:tc>
        <w:tc>
          <w:tcPr>
            <w:shd w:fill="796cad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796cad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796cad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Saumon Atlantique (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sz w:val="18"/>
                <w:szCs w:val="18"/>
                <w:rtl w:val="0"/>
              </w:rPr>
              <w:t xml:space="preserve">Salmo salar</w:t>
            </w: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)</w:t>
            </w:r>
          </w:p>
        </w:tc>
        <w:tc>
          <w:tcPr>
            <w:shd w:fill="595959" w:val="clear"/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bottom w:w="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spacing w:line="276" w:lineRule="auto"/>
        <w:ind w:left="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ind w:left="0" w:firstLine="0"/>
        <w:jc w:val="both"/>
        <w:rPr>
          <w:rFonts w:ascii="Montserrat" w:cs="Montserrat" w:eastAsia="Montserrat" w:hAnsi="Montserrat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vertAlign w:val="baseline"/>
          <w:rtl w:val="0"/>
        </w:rPr>
        <w:t xml:space="preserve">Pour toutes autres espèces ou provenances, une demande de dérogation doit être effectuée auprès du Comité de Sélection. </w:t>
      </w:r>
    </w:p>
    <w:p w:rsidR="00000000" w:rsidDel="00000000" w:rsidP="00000000" w:rsidRDefault="00000000" w:rsidRPr="00000000" w14:paraId="0000004D">
      <w:pPr>
        <w:spacing w:line="276" w:lineRule="auto"/>
        <w:ind w:left="0" w:firstLine="0"/>
        <w:jc w:val="both"/>
        <w:rPr>
          <w:rFonts w:ascii="Montserrat" w:cs="Montserrat" w:eastAsia="Montserrat" w:hAnsi="Montserrat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vertAlign w:val="baseline"/>
          <w:rtl w:val="0"/>
        </w:rPr>
        <w:t xml:space="preserve">Merci d’indiquer les éventuelles espèces ou provenances que vous souhaitez faire référencer : </w:t>
      </w:r>
    </w:p>
    <w:p w:rsidR="00000000" w:rsidDel="00000000" w:rsidP="00000000" w:rsidRDefault="00000000" w:rsidRPr="00000000" w14:paraId="0000004E">
      <w:pPr>
        <w:spacing w:line="276" w:lineRule="auto"/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…………………………………………….…………………………………………………………………………………………….…………………….</w:t>
      </w:r>
    </w:p>
    <w:p w:rsidR="00000000" w:rsidDel="00000000" w:rsidP="00000000" w:rsidRDefault="00000000" w:rsidRPr="00000000" w14:paraId="0000004F">
      <w:pPr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…………………………………………….…………………………………………………………………………………………….…………………….</w:t>
      </w:r>
    </w:p>
    <w:p w:rsidR="00000000" w:rsidDel="00000000" w:rsidP="00000000" w:rsidRDefault="00000000" w:rsidRPr="00000000" w14:paraId="00000050">
      <w:pPr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…………………………………………….…………………………………………………………………………………………….…………………….</w:t>
      </w:r>
    </w:p>
    <w:p w:rsidR="00000000" w:rsidDel="00000000" w:rsidP="00000000" w:rsidRDefault="00000000" w:rsidRPr="00000000" w14:paraId="00000051">
      <w:pPr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76" w:lineRule="auto"/>
        <w:jc w:val="both"/>
        <w:rPr>
          <w:rFonts w:ascii="Montserrat" w:cs="Montserrat" w:eastAsia="Montserrat" w:hAnsi="Montserrat"/>
          <w:i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* Pour les produits issus de la seconde transformation (produits élaborés, fumés, …), merci de joindre la fiche recette.</w:t>
      </w:r>
    </w:p>
    <w:p w:rsidR="00000000" w:rsidDel="00000000" w:rsidP="00000000" w:rsidRDefault="00000000" w:rsidRPr="00000000" w14:paraId="00000053">
      <w:pPr>
        <w:spacing w:line="276" w:lineRule="auto"/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76" w:lineRule="auto"/>
        <w:ind w:left="0" w:firstLine="0"/>
        <w:rPr>
          <w:rFonts w:ascii="Montserrat" w:cs="Montserrat" w:eastAsia="Montserrat" w:hAnsi="Montserrat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vertAlign w:val="baseline"/>
          <w:rtl w:val="0"/>
        </w:rPr>
        <w:t xml:space="preserve">Pour les produits fumés, préciser : </w:t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spacing w:after="0" w:afterAutospacing="0" w:line="360" w:lineRule="auto"/>
        <w:ind w:left="720" w:hanging="360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vertAlign w:val="baseline"/>
          <w:rtl w:val="0"/>
        </w:rPr>
        <w:t xml:space="preserve">Type de salage (sel sec, saumure, injection, …) 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spacing w:after="0" w:afterAutospacing="0" w:line="360" w:lineRule="auto"/>
        <w:ind w:left="720" w:hanging="360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vertAlign w:val="baseline"/>
          <w:rtl w:val="0"/>
        </w:rPr>
        <w:t xml:space="preserve">Type de bois utilisé pour le fumage 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…………………………………………….………………….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line="360" w:lineRule="auto"/>
        <w:ind w:left="720" w:hanging="360"/>
        <w:rPr>
          <w:rFonts w:ascii="Montserrat" w:cs="Montserrat" w:eastAsia="Montserrat" w:hAnsi="Montserrat"/>
          <w:u w:val="none"/>
        </w:rPr>
      </w:pPr>
      <w:r w:rsidDel="00000000" w:rsidR="00000000" w:rsidRPr="00000000">
        <w:rPr>
          <w:rFonts w:ascii="Montserrat" w:cs="Montserrat" w:eastAsia="Montserrat" w:hAnsi="Montserrat"/>
          <w:vertAlign w:val="baseline"/>
          <w:rtl w:val="0"/>
        </w:rPr>
        <w:t xml:space="preserve">Durée limite de conservation (DLC) du produit 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………………………………………….</w:t>
      </w:r>
    </w:p>
    <w:p w:rsidR="00000000" w:rsidDel="00000000" w:rsidP="00000000" w:rsidRDefault="00000000" w:rsidRPr="00000000" w14:paraId="00000058">
      <w:pPr>
        <w:spacing w:line="276" w:lineRule="auto"/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6" w:lineRule="auto"/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6" w:lineRule="auto"/>
        <w:ind w:left="0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6e5fa7"/>
          <w:sz w:val="24"/>
          <w:szCs w:val="24"/>
          <w:rtl w:val="0"/>
        </w:rPr>
        <w:t xml:space="preserve">Date de la demande :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…………………………………………….……………………</w:t>
      </w:r>
    </w:p>
    <w:p w:rsidR="00000000" w:rsidDel="00000000" w:rsidP="00000000" w:rsidRDefault="00000000" w:rsidRPr="00000000" w14:paraId="0000005C">
      <w:pPr>
        <w:spacing w:line="276" w:lineRule="auto"/>
        <w:ind w:right="1122.4015748031502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76" w:lineRule="auto"/>
        <w:ind w:right="-122.5984251968498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76" w:lineRule="auto"/>
        <w:ind w:right="19.1338582677173"/>
        <w:jc w:val="both"/>
        <w:rPr>
          <w:rFonts w:ascii="Montserrat Medium" w:cs="Montserrat Medium" w:eastAsia="Montserrat Medium" w:hAnsi="Montserrat Medium"/>
          <w:i w:val="1"/>
          <w:color w:val="6e5fa7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Une fois la fiche complétée, merci de le retourner par email : </w:t>
      </w:r>
      <w:hyperlink r:id="rId7">
        <w:r w:rsidDel="00000000" w:rsidR="00000000" w:rsidRPr="00000000">
          <w:rPr>
            <w:rFonts w:ascii="Montserrat Medium" w:cs="Montserrat Medium" w:eastAsia="Montserrat Medium" w:hAnsi="Montserrat Medium"/>
            <w:i w:val="1"/>
            <w:sz w:val="20"/>
            <w:szCs w:val="20"/>
            <w:u w:val="single"/>
            <w:rtl w:val="0"/>
          </w:rPr>
          <w:t xml:space="preserve">contact@hissez-hauts.com</w:t>
        </w:r>
      </w:hyperlink>
      <w:r w:rsidDel="00000000" w:rsidR="00000000" w:rsidRPr="00000000">
        <w:rPr>
          <w:rFonts w:ascii="Montserrat Medium" w:cs="Montserrat Medium" w:eastAsia="Montserrat Medium" w:hAnsi="Montserrat Medium"/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ou par courrier à l’adresse suivante : </w:t>
      </w:r>
      <w:r w:rsidDel="00000000" w:rsidR="00000000" w:rsidRPr="00000000">
        <w:rPr>
          <w:rFonts w:ascii="Montserrat Medium" w:cs="Montserrat Medium" w:eastAsia="Montserrat Medium" w:hAnsi="Montserrat Medium"/>
          <w:i w:val="1"/>
          <w:sz w:val="20"/>
          <w:szCs w:val="20"/>
          <w:rtl w:val="0"/>
        </w:rPr>
        <w:t xml:space="preserve">AQUIMER, 16 rue du Commandant Charcot – CS 10381 62206 Boulogne-sur-Mer cedex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417" w:top="1417" w:left="1417" w:right="141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-948844</wp:posOffset>
          </wp:positionH>
          <wp:positionV relativeFrom="paragraph">
            <wp:posOffset>-228599</wp:posOffset>
          </wp:positionV>
          <wp:extent cx="7658966" cy="261330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58966" cy="26133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6">
    <w:pPr>
      <w:jc w:val="righ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5324475</wp:posOffset>
          </wp:positionH>
          <wp:positionV relativeFrom="paragraph">
            <wp:posOffset>114300</wp:posOffset>
          </wp:positionV>
          <wp:extent cx="1333500" cy="690563"/>
          <wp:effectExtent b="0" l="0" r="0" t="0"/>
          <wp:wrapSquare wrapText="bothSides" distB="114300" distT="11430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9615" l="0" r="0" t="6730"/>
                  <a:stretch>
                    <a:fillRect/>
                  </a:stretch>
                </pic:blipFill>
                <pic:spPr>
                  <a:xfrm>
                    <a:off x="0" y="0"/>
                    <a:ext cx="1333500" cy="6905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e75b5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e75b5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2e75b5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e75b5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Titre7">
    <w:name w:val="heading 7"/>
    <w:basedOn w:val="Normal"/>
    <w:next w:val="Normal"/>
    <w:link w:val="Titre7Car"/>
    <w:uiPriority w:val="9"/>
    <w:semiHidden w:val="1"/>
    <w:unhideWhenUsed w:val="1"/>
    <w:qFormat w:val="1"/>
    <w:rsid w:val="00D902B0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itre8">
    <w:name w:val="heading 8"/>
    <w:basedOn w:val="Normal"/>
    <w:next w:val="Normal"/>
    <w:link w:val="Titre8Car"/>
    <w:uiPriority w:val="9"/>
    <w:semiHidden w:val="1"/>
    <w:unhideWhenUsed w:val="1"/>
    <w:qFormat w:val="1"/>
    <w:rsid w:val="00D902B0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itre9">
    <w:name w:val="heading 9"/>
    <w:basedOn w:val="Normal"/>
    <w:next w:val="Normal"/>
    <w:link w:val="Titre9Car"/>
    <w:uiPriority w:val="9"/>
    <w:semiHidden w:val="1"/>
    <w:unhideWhenUsed w:val="1"/>
    <w:qFormat w:val="1"/>
    <w:rsid w:val="00D902B0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character" w:styleId="Titre1Car" w:customStyle="1">
    <w:name w:val="Titre 1 Car"/>
    <w:basedOn w:val="Policepardfaut"/>
    <w:link w:val="Titre1"/>
    <w:uiPriority w:val="9"/>
    <w:rsid w:val="00D902B0"/>
    <w:rPr>
      <w:rFonts w:asciiTheme="majorHAnsi" w:cstheme="majorBidi" w:eastAsiaTheme="majorEastAsia" w:hAnsiTheme="majorHAnsi"/>
      <w:color w:val="2e74b5" w:themeColor="accent1" w:themeShade="0000BF"/>
      <w:sz w:val="40"/>
      <w:szCs w:val="40"/>
    </w:rPr>
  </w:style>
  <w:style w:type="character" w:styleId="Titre2Car" w:customStyle="1">
    <w:name w:val="Titre 2 Car"/>
    <w:basedOn w:val="Policepardfaut"/>
    <w:link w:val="Titre2"/>
    <w:uiPriority w:val="9"/>
    <w:semiHidden w:val="1"/>
    <w:rsid w:val="00D902B0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character" w:styleId="Titre3Car" w:customStyle="1">
    <w:name w:val="Titre 3 Car"/>
    <w:basedOn w:val="Policepardfaut"/>
    <w:link w:val="Titre3"/>
    <w:uiPriority w:val="9"/>
    <w:semiHidden w:val="1"/>
    <w:rsid w:val="00D902B0"/>
    <w:rPr>
      <w:rFonts w:cstheme="majorBidi" w:eastAsiaTheme="majorEastAsia"/>
      <w:color w:val="2e74b5" w:themeColor="accent1" w:themeShade="0000BF"/>
      <w:sz w:val="28"/>
      <w:szCs w:val="28"/>
    </w:rPr>
  </w:style>
  <w:style w:type="character" w:styleId="Titre4Car" w:customStyle="1">
    <w:name w:val="Titre 4 Car"/>
    <w:basedOn w:val="Policepardfaut"/>
    <w:link w:val="Titre4"/>
    <w:uiPriority w:val="9"/>
    <w:semiHidden w:val="1"/>
    <w:rsid w:val="00D902B0"/>
    <w:rPr>
      <w:rFonts w:cstheme="majorBidi" w:eastAsiaTheme="majorEastAsia"/>
      <w:i w:val="1"/>
      <w:iCs w:val="1"/>
      <w:color w:val="2e74b5" w:themeColor="accent1" w:themeShade="0000BF"/>
    </w:rPr>
  </w:style>
  <w:style w:type="character" w:styleId="Titre5Car" w:customStyle="1">
    <w:name w:val="Titre 5 Car"/>
    <w:basedOn w:val="Policepardfaut"/>
    <w:link w:val="Titre5"/>
    <w:uiPriority w:val="9"/>
    <w:semiHidden w:val="1"/>
    <w:rsid w:val="00D902B0"/>
    <w:rPr>
      <w:rFonts w:cstheme="majorBidi" w:eastAsiaTheme="majorEastAsia"/>
      <w:color w:val="2e74b5" w:themeColor="accent1" w:themeShade="0000BF"/>
    </w:rPr>
  </w:style>
  <w:style w:type="character" w:styleId="Titre6Car" w:customStyle="1">
    <w:name w:val="Titre 6 Car"/>
    <w:basedOn w:val="Policepardfaut"/>
    <w:link w:val="Titre6"/>
    <w:uiPriority w:val="9"/>
    <w:semiHidden w:val="1"/>
    <w:rsid w:val="00D902B0"/>
    <w:rPr>
      <w:rFonts w:cstheme="majorBidi" w:eastAsiaTheme="majorEastAsia"/>
      <w:i w:val="1"/>
      <w:iCs w:val="1"/>
      <w:color w:val="595959" w:themeColor="text1" w:themeTint="0000A6"/>
    </w:rPr>
  </w:style>
  <w:style w:type="character" w:styleId="Titre7Car" w:customStyle="1">
    <w:name w:val="Titre 7 Car"/>
    <w:basedOn w:val="Policepardfaut"/>
    <w:link w:val="Titre7"/>
    <w:uiPriority w:val="9"/>
    <w:semiHidden w:val="1"/>
    <w:rsid w:val="00D902B0"/>
    <w:rPr>
      <w:rFonts w:cstheme="majorBidi" w:eastAsiaTheme="majorEastAsia"/>
      <w:color w:val="595959" w:themeColor="text1" w:themeTint="0000A6"/>
    </w:rPr>
  </w:style>
  <w:style w:type="character" w:styleId="Titre8Car" w:customStyle="1">
    <w:name w:val="Titre 8 Car"/>
    <w:basedOn w:val="Policepardfaut"/>
    <w:link w:val="Titre8"/>
    <w:uiPriority w:val="9"/>
    <w:semiHidden w:val="1"/>
    <w:rsid w:val="00D902B0"/>
    <w:rPr>
      <w:rFonts w:cstheme="majorBidi" w:eastAsiaTheme="majorEastAsia"/>
      <w:i w:val="1"/>
      <w:iCs w:val="1"/>
      <w:color w:val="272727" w:themeColor="text1" w:themeTint="0000D8"/>
    </w:rPr>
  </w:style>
  <w:style w:type="character" w:styleId="Titre9Car" w:customStyle="1">
    <w:name w:val="Titre 9 Car"/>
    <w:basedOn w:val="Policepardfaut"/>
    <w:link w:val="Titre9"/>
    <w:uiPriority w:val="9"/>
    <w:semiHidden w:val="1"/>
    <w:rsid w:val="00D902B0"/>
    <w:rPr>
      <w:rFonts w:cstheme="majorBidi" w:eastAsiaTheme="majorEastAsia"/>
      <w:color w:val="272727" w:themeColor="text1" w:themeTint="0000D8"/>
    </w:rPr>
  </w:style>
  <w:style w:type="character" w:styleId="TitreCar" w:customStyle="1">
    <w:name w:val="Titre Car"/>
    <w:basedOn w:val="Policepardfaut"/>
    <w:link w:val="Titre"/>
    <w:uiPriority w:val="10"/>
    <w:rsid w:val="00D902B0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ous-titreCar" w:customStyle="1">
    <w:name w:val="Sous-titre Car"/>
    <w:basedOn w:val="Policepardfaut"/>
    <w:link w:val="Sous-titre"/>
    <w:uiPriority w:val="11"/>
    <w:rsid w:val="00D902B0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 w:val="1"/>
    <w:rsid w:val="00D902B0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tionCar" w:customStyle="1">
    <w:name w:val="Citation Car"/>
    <w:basedOn w:val="Policepardfaut"/>
    <w:link w:val="Citation"/>
    <w:uiPriority w:val="29"/>
    <w:rsid w:val="00D902B0"/>
    <w:rPr>
      <w:i w:val="1"/>
      <w:iCs w:val="1"/>
      <w:color w:val="404040" w:themeColor="text1" w:themeTint="0000BF"/>
    </w:rPr>
  </w:style>
  <w:style w:type="paragraph" w:styleId="Paragraphedeliste">
    <w:name w:val="List Paragraph"/>
    <w:basedOn w:val="Normal"/>
    <w:uiPriority w:val="34"/>
    <w:qFormat w:val="1"/>
    <w:rsid w:val="00D902B0"/>
    <w:pPr>
      <w:ind w:left="720"/>
      <w:contextualSpacing w:val="1"/>
    </w:pPr>
  </w:style>
  <w:style w:type="character" w:styleId="Accentuationintense">
    <w:name w:val="Intense Emphasis"/>
    <w:basedOn w:val="Policepardfaut"/>
    <w:uiPriority w:val="21"/>
    <w:qFormat w:val="1"/>
    <w:rsid w:val="00D902B0"/>
    <w:rPr>
      <w:i w:val="1"/>
      <w:iCs w:val="1"/>
      <w:color w:val="2e74b5" w:themeColor="accent1" w:themeShade="0000BF"/>
    </w:rPr>
  </w:style>
  <w:style w:type="paragraph" w:styleId="Citationintense">
    <w:name w:val="Intense Quote"/>
    <w:basedOn w:val="Normal"/>
    <w:next w:val="Normal"/>
    <w:link w:val="CitationintenseCar"/>
    <w:uiPriority w:val="30"/>
    <w:qFormat w:val="1"/>
    <w:rsid w:val="00D902B0"/>
    <w:pPr>
      <w:pBdr>
        <w:top w:color="2e74b5" w:space="10" w:sz="4" w:themeColor="accent1" w:themeShade="0000BF" w:val="single"/>
        <w:bottom w:color="2e74b5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2e74b5" w:themeColor="accent1" w:themeShade="0000BF"/>
    </w:rPr>
  </w:style>
  <w:style w:type="character" w:styleId="CitationintenseCar" w:customStyle="1">
    <w:name w:val="Citation intense Car"/>
    <w:basedOn w:val="Policepardfaut"/>
    <w:link w:val="Citationintense"/>
    <w:uiPriority w:val="30"/>
    <w:rsid w:val="00D902B0"/>
    <w:rPr>
      <w:i w:val="1"/>
      <w:iCs w:val="1"/>
      <w:color w:val="2e74b5" w:themeColor="accent1" w:themeShade="0000BF"/>
    </w:rPr>
  </w:style>
  <w:style w:type="character" w:styleId="Rfrenceintense">
    <w:name w:val="Intense Reference"/>
    <w:basedOn w:val="Policepardfaut"/>
    <w:uiPriority w:val="32"/>
    <w:qFormat w:val="1"/>
    <w:rsid w:val="00D902B0"/>
    <w:rPr>
      <w:b w:val="1"/>
      <w:bCs w:val="1"/>
      <w:smallCaps w:val="1"/>
      <w:color w:val="2e74b5" w:themeColor="accent1" w:themeShade="0000BF"/>
      <w:spacing w:val="5"/>
    </w:rPr>
  </w:style>
  <w:style w:type="table" w:styleId="Grilledutableau">
    <w:name w:val="Table Grid"/>
    <w:basedOn w:val="TableauNormal"/>
    <w:uiPriority w:val="39"/>
    <w:rsid w:val="00D902B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Rvision">
    <w:name w:val="Revision"/>
    <w:hidden w:val="1"/>
    <w:uiPriority w:val="99"/>
    <w:semiHidden w:val="1"/>
    <w:rsid w:val="008C3903"/>
    <w:pPr>
      <w:spacing w:after="0" w:line="240" w:lineRule="auto"/>
    </w:p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rPr/>
    <w:tblPr>
      <w:tblStyleRowBandSize w:val="1"/>
      <w:tblStyleColBandSize w:val="1"/>
      <w:tblCellMar/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contact@hissez-hauts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2" Type="http://schemas.openxmlformats.org/officeDocument/2006/relationships/font" Target="fonts/MontserratMedium-boldItalic.ttf"/><Relationship Id="rId9" Type="http://schemas.openxmlformats.org/officeDocument/2006/relationships/font" Target="fonts/MontserratMedium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ZhkMBPIL4Czxb91LaM0OGGChmw==">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2025-10-23T14:38:00Z</dcterms:created>
  <dc:creator>Harmonie TELLIER - AQUIMER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0x01010018913EC59BCBAC44BB47BEDE857FB5E8</vt:lpwstr>
  </property>
  <property fmtid="{D5CDD505-2E9C-101B-9397-08002B2CF9AE}" pid="3" name="MediaServiceImageTags">
    <vt:lpwstr/>
  </property>
</Properties>
</file>